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897" w:rsidRPr="00713F09" w:rsidRDefault="00713F09" w:rsidP="00802E12">
      <w:pPr>
        <w:spacing w:beforeLines="50" w:before="156"/>
        <w:ind w:firstLineChars="200" w:firstLine="643"/>
        <w:jc w:val="left"/>
        <w:rPr>
          <w:rFonts w:ascii="仿宋" w:eastAsia="仿宋" w:hAnsi="仿宋"/>
          <w:b/>
          <w:color w:val="000000"/>
          <w:sz w:val="32"/>
          <w:szCs w:val="32"/>
          <w:shd w:val="clear" w:color="auto" w:fill="FFFFFF"/>
        </w:rPr>
      </w:pPr>
      <w:bookmarkStart w:id="0" w:name="_GoBack"/>
      <w:r w:rsidRPr="00713F09">
        <w:rPr>
          <w:rFonts w:ascii="仿宋" w:eastAsia="仿宋" w:hAnsi="仿宋" w:hint="eastAsia"/>
          <w:b/>
          <w:color w:val="000000"/>
          <w:sz w:val="32"/>
          <w:szCs w:val="32"/>
          <w:shd w:val="clear" w:color="auto" w:fill="FFFFFF"/>
        </w:rPr>
        <w:t>苏州</w:t>
      </w:r>
      <w:r w:rsidRPr="00713F09">
        <w:rPr>
          <w:rFonts w:ascii="仿宋" w:eastAsia="仿宋" w:hAnsi="仿宋"/>
          <w:b/>
          <w:color w:val="000000"/>
          <w:sz w:val="32"/>
          <w:szCs w:val="32"/>
          <w:shd w:val="clear" w:color="auto" w:fill="FFFFFF"/>
        </w:rPr>
        <w:t>大学第六次</w:t>
      </w:r>
      <w:r w:rsidR="007E516C" w:rsidRPr="00713F09">
        <w:rPr>
          <w:rFonts w:ascii="仿宋" w:eastAsia="仿宋" w:hAnsi="仿宋" w:hint="eastAsia"/>
          <w:b/>
          <w:color w:val="000000"/>
          <w:sz w:val="32"/>
          <w:szCs w:val="32"/>
          <w:shd w:val="clear" w:color="auto" w:fill="FFFFFF"/>
        </w:rPr>
        <w:t>战略</w:t>
      </w:r>
      <w:r w:rsidRPr="00713F09">
        <w:rPr>
          <w:rFonts w:ascii="仿宋" w:eastAsia="仿宋" w:hAnsi="仿宋" w:hint="eastAsia"/>
          <w:b/>
          <w:color w:val="000000"/>
          <w:sz w:val="32"/>
          <w:szCs w:val="32"/>
          <w:shd w:val="clear" w:color="auto" w:fill="FFFFFF"/>
        </w:rPr>
        <w:t>发展</w:t>
      </w:r>
      <w:r w:rsidR="007E516C" w:rsidRPr="00713F09">
        <w:rPr>
          <w:rFonts w:ascii="仿宋" w:eastAsia="仿宋" w:hAnsi="仿宋" w:hint="eastAsia"/>
          <w:b/>
          <w:color w:val="000000"/>
          <w:sz w:val="32"/>
          <w:szCs w:val="32"/>
          <w:shd w:val="clear" w:color="auto" w:fill="FFFFFF"/>
        </w:rPr>
        <w:t>研讨会和干部大会</w:t>
      </w:r>
      <w:r w:rsidRPr="00713F09">
        <w:rPr>
          <w:rFonts w:ascii="仿宋" w:eastAsia="仿宋" w:hAnsi="仿宋" w:hint="eastAsia"/>
          <w:b/>
          <w:color w:val="000000"/>
          <w:sz w:val="32"/>
          <w:szCs w:val="32"/>
          <w:shd w:val="clear" w:color="auto" w:fill="FFFFFF"/>
        </w:rPr>
        <w:t>相关精神</w:t>
      </w:r>
      <w:bookmarkEnd w:id="0"/>
    </w:p>
    <w:p w:rsidR="00713F09" w:rsidRDefault="00713F09" w:rsidP="007A7897">
      <w:pPr>
        <w:spacing w:beforeLines="50" w:before="156"/>
        <w:ind w:firstLineChars="200" w:firstLine="560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</w:p>
    <w:p w:rsidR="006D4AF5" w:rsidRPr="007A7897" w:rsidRDefault="00713F09" w:rsidP="007A7897">
      <w:pPr>
        <w:spacing w:beforeLines="50" w:before="156"/>
        <w:ind w:firstLineChars="200" w:firstLine="560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此次</w:t>
      </w:r>
      <w:r w:rsidR="007A7897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战略研讨会</w:t>
      </w:r>
      <w:r w:rsidR="007A7897" w:rsidRPr="007A7897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于</w:t>
      </w:r>
      <w:r w:rsidR="007A7897" w:rsidRPr="007A7897">
        <w:rPr>
          <w:rFonts w:ascii="仿宋" w:eastAsia="仿宋" w:hAnsi="仿宋" w:cs="Tahoma"/>
          <w:color w:val="000000"/>
          <w:sz w:val="28"/>
          <w:szCs w:val="28"/>
          <w:bdr w:val="none" w:sz="0" w:space="0" w:color="auto" w:frame="1"/>
          <w:shd w:val="clear" w:color="auto" w:fill="FFFFFF"/>
        </w:rPr>
        <w:t>8</w:t>
      </w:r>
      <w:r w:rsidR="007A7897" w:rsidRPr="007A7897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月</w:t>
      </w:r>
      <w:r w:rsidR="007A7897" w:rsidRPr="007A7897">
        <w:rPr>
          <w:rFonts w:ascii="仿宋" w:eastAsia="仿宋" w:hAnsi="仿宋" w:cs="Tahoma"/>
          <w:color w:val="000000"/>
          <w:sz w:val="28"/>
          <w:szCs w:val="28"/>
          <w:bdr w:val="none" w:sz="0" w:space="0" w:color="auto" w:frame="1"/>
          <w:shd w:val="clear" w:color="auto" w:fill="FFFFFF"/>
        </w:rPr>
        <w:t>23</w:t>
      </w:r>
      <w:r w:rsidR="007A7897" w:rsidRPr="007A7897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日—</w:t>
      </w:r>
      <w:r w:rsidR="007A7897" w:rsidRPr="007A7897">
        <w:rPr>
          <w:rFonts w:ascii="仿宋" w:eastAsia="仿宋" w:hAnsi="仿宋" w:cs="Tahoma"/>
          <w:color w:val="000000"/>
          <w:sz w:val="28"/>
          <w:szCs w:val="28"/>
          <w:bdr w:val="none" w:sz="0" w:space="0" w:color="auto" w:frame="1"/>
          <w:shd w:val="clear" w:color="auto" w:fill="FFFFFF"/>
        </w:rPr>
        <w:t>24</w:t>
      </w:r>
      <w:r w:rsidR="007A7897" w:rsidRPr="007A7897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日、</w:t>
      </w:r>
      <w:r w:rsidR="007A7897" w:rsidRPr="007A7897">
        <w:rPr>
          <w:rFonts w:ascii="仿宋" w:eastAsia="仿宋" w:hAnsi="仿宋" w:cs="Tahoma"/>
          <w:color w:val="000000"/>
          <w:sz w:val="28"/>
          <w:szCs w:val="28"/>
          <w:bdr w:val="none" w:sz="0" w:space="0" w:color="auto" w:frame="1"/>
          <w:shd w:val="clear" w:color="auto" w:fill="FFFFFF"/>
        </w:rPr>
        <w:t>9</w:t>
      </w:r>
      <w:r w:rsidR="007A7897" w:rsidRPr="007A7897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月</w:t>
      </w:r>
      <w:r w:rsidR="007A7897" w:rsidRPr="007A7897">
        <w:rPr>
          <w:rFonts w:ascii="仿宋" w:eastAsia="仿宋" w:hAnsi="仿宋" w:cs="Tahoma"/>
          <w:color w:val="000000"/>
          <w:sz w:val="28"/>
          <w:szCs w:val="28"/>
          <w:bdr w:val="none" w:sz="0" w:space="0" w:color="auto" w:frame="1"/>
          <w:shd w:val="clear" w:color="auto" w:fill="FFFFFF"/>
        </w:rPr>
        <w:t>2</w:t>
      </w:r>
      <w:r w:rsidR="007A7897" w:rsidRPr="007A7897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日—</w:t>
      </w:r>
      <w:r w:rsidR="007A7897" w:rsidRPr="007A7897">
        <w:rPr>
          <w:rFonts w:ascii="仿宋" w:eastAsia="仿宋" w:hAnsi="仿宋" w:cs="Tahoma"/>
          <w:color w:val="000000"/>
          <w:sz w:val="28"/>
          <w:szCs w:val="28"/>
          <w:bdr w:val="none" w:sz="0" w:space="0" w:color="auto" w:frame="1"/>
          <w:shd w:val="clear" w:color="auto" w:fill="FFFFFF"/>
        </w:rPr>
        <w:t>3</w:t>
      </w:r>
      <w:r w:rsidR="007A7897" w:rsidRPr="007A7897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日在</w:t>
      </w:r>
      <w:proofErr w:type="gramStart"/>
      <w:r w:rsidR="007A7897" w:rsidRPr="007A7897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天赐庄校区分</w:t>
      </w:r>
      <w:proofErr w:type="gramEnd"/>
      <w:r w:rsidR="007A7897" w:rsidRPr="007A7897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两个阶段，</w:t>
      </w:r>
      <w:r w:rsidR="007A7897" w:rsidRPr="007A7897">
        <w:rPr>
          <w:rFonts w:ascii="仿宋" w:eastAsia="仿宋" w:hAnsi="仿宋" w:cs="Tahoma"/>
          <w:color w:val="000000"/>
          <w:sz w:val="28"/>
          <w:szCs w:val="28"/>
          <w:bdr w:val="none" w:sz="0" w:space="0" w:color="auto" w:frame="1"/>
          <w:shd w:val="clear" w:color="auto" w:fill="FFFFFF"/>
        </w:rPr>
        <w:t>通过线上和线下相结合的方式举行</w:t>
      </w:r>
      <w:r w:rsidR="007A7897" w:rsidRPr="007A7897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。</w:t>
      </w:r>
    </w:p>
    <w:p w:rsidR="007A7897" w:rsidRPr="007A7897" w:rsidRDefault="007A7897" w:rsidP="007A7897">
      <w:pPr>
        <w:spacing w:beforeLines="50" w:before="156"/>
        <w:ind w:firstLineChars="200" w:firstLine="560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A7897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8月</w:t>
      </w:r>
      <w:r w:rsidRPr="007A7897">
        <w:rPr>
          <w:rFonts w:ascii="仿宋" w:eastAsia="仿宋" w:hAnsi="仿宋" w:cs="Tahoma"/>
          <w:color w:val="000000"/>
          <w:sz w:val="28"/>
          <w:szCs w:val="28"/>
          <w:bdr w:val="none" w:sz="0" w:space="0" w:color="auto" w:frame="1"/>
          <w:shd w:val="clear" w:color="auto" w:fill="FFFFFF"/>
        </w:rPr>
        <w:t>23</w:t>
      </w:r>
      <w:r w:rsidRPr="007A7897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日，我校举行专家报告会，会议由校党委书记江涌主持，中国科技大学校长包信和院士以《潜心立德树人 执着攻关创新 努力建设中国特色世界一流大学》为题，立足“两个大局”的中国高等教育，对高等学校办学理念目标、互联网带来认知方式及教学的模式改变、科研和创新形态的再认识等内容进行了深入解读，详细介绍了中科大在人才培养、科研攻关、服务国家重大需求、创新科教融合等方面做出的实践探索。</w:t>
      </w:r>
    </w:p>
    <w:p w:rsidR="007A7897" w:rsidRPr="007A7897" w:rsidRDefault="007A7897" w:rsidP="007A7897">
      <w:pPr>
        <w:spacing w:beforeLines="50" w:before="156"/>
        <w:ind w:firstLineChars="200" w:firstLine="560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7A7897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中国人民大学评价研究中心执行主任周光礼教授作了题为《地方一流大学的战略与规划》的专题报告。他从战略规划方法、大学改进的驱动因素、地方一流大学战略规划的关键问题等三个方面，分析了地方一流大学建设的战略设计与发展策略。他指出，一流大学要有一流科研和一流人才培养，更要建设一流师资队伍，积极搭建科研大平台、布局大项目、取得大成果，加强大学的品牌建设。</w:t>
      </w:r>
    </w:p>
    <w:p w:rsidR="007A7897" w:rsidRPr="007A7897" w:rsidRDefault="007A7897" w:rsidP="007A7897">
      <w:pPr>
        <w:spacing w:beforeLines="50" w:before="156"/>
        <w:ind w:firstLineChars="200" w:firstLine="560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A7897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8月</w:t>
      </w:r>
      <w:r w:rsidRPr="007A7897">
        <w:rPr>
          <w:rFonts w:ascii="仿宋" w:eastAsia="仿宋" w:hAnsi="仿宋" w:cs="Tahoma"/>
          <w:color w:val="000000"/>
          <w:sz w:val="28"/>
          <w:szCs w:val="28"/>
          <w:bdr w:val="none" w:sz="0" w:space="0" w:color="auto" w:frame="1"/>
          <w:shd w:val="clear" w:color="auto" w:fill="FFFFFF"/>
        </w:rPr>
        <w:t>24</w:t>
      </w:r>
      <w:r w:rsidRPr="007A7897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日，学校召开校领导班子务虚会，会议由江涌书记主持。校长熊思东做引导发言，他指出，研讨"十四五"发展战略要聚焦学校核心使命和中心工作，同时提出了发展愿景、发展理念、发展态势、发展模式、发展策略、发展路径、发展方法、发展评价、发展潜力等</w:t>
      </w:r>
      <w:r w:rsidRPr="007A7897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九个发展之问。他说，“守正”就是要遵循高等教育发展规律，守住大学潜心立德树人、执着攻关创新的初心；“创新”是大学与生俱来的基因，是始终保持敢为天下先的勇气和魄力。对照人民满意、国际认可、世界尊重的高水平研究型大学的发展愿景，苏州大学要用新方法、新办法来破解发展难题，更需要持续不断地用力加力，齐心协力地以变制变，以</w:t>
      </w:r>
      <w:proofErr w:type="gramStart"/>
      <w:r w:rsidRPr="007A7897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变赢得</w:t>
      </w:r>
      <w:proofErr w:type="gramEnd"/>
      <w:r w:rsidRPr="007A7897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不变，从而办好人民满意的教育。</w:t>
      </w:r>
    </w:p>
    <w:p w:rsidR="007A7897" w:rsidRPr="007A7897" w:rsidRDefault="007A7897" w:rsidP="007A7897">
      <w:pPr>
        <w:pStyle w:val="a3"/>
        <w:shd w:val="clear" w:color="auto" w:fill="FFFFFF"/>
        <w:spacing w:beforeLines="50" w:before="156" w:beforeAutospacing="0" w:after="0" w:afterAutospacing="0"/>
        <w:ind w:firstLineChars="200" w:firstLine="560"/>
        <w:jc w:val="both"/>
        <w:rPr>
          <w:rFonts w:ascii="仿宋" w:eastAsia="仿宋" w:hAnsi="仿宋" w:cs="Calibri"/>
          <w:color w:val="000000"/>
          <w:sz w:val="28"/>
          <w:szCs w:val="28"/>
        </w:rPr>
      </w:pPr>
      <w:r w:rsidRPr="007A7897">
        <w:rPr>
          <w:rFonts w:ascii="仿宋" w:eastAsia="仿宋" w:hAnsi="仿宋" w:cs="Calibri" w:hint="eastAsia"/>
          <w:color w:val="000000"/>
          <w:sz w:val="28"/>
          <w:szCs w:val="28"/>
          <w:bdr w:val="none" w:sz="0" w:space="0" w:color="auto" w:frame="1"/>
        </w:rPr>
        <w:t>校领导邓敏、王鲁沛、姜建明、陈卫昌、周高、张晓宏、沈明荣、姚建林结合各自分管工作，进行了前瞻性的讨论，提出了一系列建设性意见。相关职能部门负责人围绕会议主题分别作了交流发言。</w:t>
      </w:r>
    </w:p>
    <w:p w:rsidR="007A7897" w:rsidRPr="007A7897" w:rsidRDefault="007A7897" w:rsidP="007A7897">
      <w:pPr>
        <w:pStyle w:val="a3"/>
        <w:shd w:val="clear" w:color="auto" w:fill="FFFFFF"/>
        <w:spacing w:beforeLines="50" w:before="156" w:beforeAutospacing="0" w:after="0" w:afterAutospacing="0"/>
        <w:ind w:firstLineChars="200" w:firstLine="560"/>
        <w:jc w:val="both"/>
        <w:rPr>
          <w:rFonts w:ascii="仿宋" w:eastAsia="仿宋" w:hAnsi="仿宋" w:cs="Calibri"/>
          <w:color w:val="000000"/>
          <w:sz w:val="28"/>
          <w:szCs w:val="28"/>
        </w:rPr>
      </w:pPr>
      <w:r w:rsidRPr="007A7897">
        <w:rPr>
          <w:rFonts w:ascii="仿宋" w:eastAsia="仿宋" w:hAnsi="仿宋" w:cs="Calibri" w:hint="eastAsia"/>
          <w:color w:val="000000"/>
          <w:sz w:val="28"/>
          <w:szCs w:val="28"/>
          <w:bdr w:val="none" w:sz="0" w:space="0" w:color="auto" w:frame="1"/>
        </w:rPr>
        <w:t>听取交流发言后，江涌书记以</w:t>
      </w:r>
      <w:r w:rsidRPr="007A7897">
        <w:rPr>
          <w:rFonts w:ascii="仿宋" w:eastAsia="仿宋" w:hAnsi="仿宋" w:cs="Tahoma"/>
          <w:color w:val="000000"/>
          <w:sz w:val="28"/>
          <w:szCs w:val="28"/>
          <w:bdr w:val="none" w:sz="0" w:space="0" w:color="auto" w:frame="1"/>
        </w:rPr>
        <w:t>“</w:t>
      </w:r>
      <w:r w:rsidRPr="007A7897">
        <w:rPr>
          <w:rFonts w:ascii="仿宋" w:eastAsia="仿宋" w:hAnsi="仿宋" w:cs="Calibri" w:hint="eastAsia"/>
          <w:color w:val="000000"/>
          <w:sz w:val="28"/>
          <w:szCs w:val="28"/>
          <w:bdr w:val="none" w:sz="0" w:space="0" w:color="auto" w:frame="1"/>
        </w:rPr>
        <w:t>一流大学</w:t>
      </w:r>
      <w:r w:rsidRPr="007A7897">
        <w:rPr>
          <w:rFonts w:ascii="仿宋" w:eastAsia="仿宋" w:hAnsi="仿宋" w:cs="Tahoma"/>
          <w:color w:val="000000"/>
          <w:sz w:val="28"/>
          <w:szCs w:val="28"/>
          <w:bdr w:val="none" w:sz="0" w:space="0" w:color="auto" w:frame="1"/>
        </w:rPr>
        <w:t>——</w:t>
      </w:r>
      <w:r w:rsidRPr="007A7897">
        <w:rPr>
          <w:rFonts w:ascii="仿宋" w:eastAsia="仿宋" w:hAnsi="仿宋" w:cs="Calibri" w:hint="eastAsia"/>
          <w:color w:val="000000"/>
          <w:sz w:val="28"/>
          <w:szCs w:val="28"/>
          <w:bdr w:val="none" w:sz="0" w:space="0" w:color="auto" w:frame="1"/>
        </w:rPr>
        <w:t>我们的愿景与行动</w:t>
      </w:r>
      <w:r w:rsidRPr="007A7897">
        <w:rPr>
          <w:rFonts w:ascii="仿宋" w:eastAsia="仿宋" w:hAnsi="仿宋" w:cs="Tahoma"/>
          <w:color w:val="000000"/>
          <w:sz w:val="28"/>
          <w:szCs w:val="28"/>
          <w:bdr w:val="none" w:sz="0" w:space="0" w:color="auto" w:frame="1"/>
        </w:rPr>
        <w:t>”</w:t>
      </w:r>
      <w:r w:rsidRPr="007A7897">
        <w:rPr>
          <w:rFonts w:ascii="仿宋" w:eastAsia="仿宋" w:hAnsi="仿宋" w:cs="Calibri" w:hint="eastAsia"/>
          <w:color w:val="000000"/>
          <w:sz w:val="28"/>
          <w:szCs w:val="28"/>
          <w:bdr w:val="none" w:sz="0" w:space="0" w:color="auto" w:frame="1"/>
        </w:rPr>
        <w:t>为题做了总结讲话。他提出，学校在推进高质量发展的进程中，必须准确把握“两个大局”，坚持守正创新，在危机中育先机、于变局中开新局，坚守初心，奋力前行。江涌指出，近年来学校在各方面取得了一系列显著成效，但也面临许多问题和挑战，通过务虚会的深入探讨，大家进一步强化了危机意识、忧患意识和责任意识。面对“十四五”新征程，全校上下要以奔跑的姿态、百米冲刺的速度，勇于担当、创新实干，共同实现苏州大学更高质量的发展。</w:t>
      </w:r>
    </w:p>
    <w:p w:rsidR="007A7897" w:rsidRPr="007A7897" w:rsidRDefault="007A7897" w:rsidP="007A7897">
      <w:pPr>
        <w:spacing w:beforeLines="50" w:before="156"/>
        <w:ind w:firstLineChars="200" w:firstLine="560"/>
        <w:rPr>
          <w:rFonts w:ascii="仿宋" w:eastAsia="仿宋" w:hAnsi="仿宋" w:cs="Tahoma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A7897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9月</w:t>
      </w:r>
      <w:r w:rsidRPr="007A7897">
        <w:rPr>
          <w:rFonts w:ascii="仿宋" w:eastAsia="仿宋" w:hAnsi="仿宋" w:cs="Tahoma"/>
          <w:color w:val="000000"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7A7897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日至</w:t>
      </w:r>
      <w:r w:rsidRPr="007A7897">
        <w:rPr>
          <w:rFonts w:ascii="仿宋" w:eastAsia="仿宋" w:hAnsi="仿宋" w:cs="Tahoma"/>
          <w:color w:val="000000"/>
          <w:sz w:val="28"/>
          <w:szCs w:val="28"/>
          <w:bdr w:val="none" w:sz="0" w:space="0" w:color="auto" w:frame="1"/>
          <w:shd w:val="clear" w:color="auto" w:fill="FFFFFF"/>
        </w:rPr>
        <w:t>3</w:t>
      </w:r>
      <w:r w:rsidRPr="007A7897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日，学校召开发展战略第二阶段会议，熊思东以“守正创新：形势、任务与路径”为题，从迎变局、谋破局、开新局等三方面作了主题报告。他回顾了学校历次发展战略研讨会的主题及核心任务，分析了近年来学校取得的改革发展成果，通过分析苏州大学目</w:t>
      </w:r>
      <w:r w:rsidRPr="007A7897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前正面临五类形势，部署了提高育人“美誉度”、巩固队伍“知名度”、提升学科“加速度”、强化科研“显示度”、增强资源“集聚度”、提高国际“能见度”、提升云端“首位度”以及打造治理“新维度”等八项任务，提出了超越边界、守正出奇、融合共生、放权赋能、护</w:t>
      </w:r>
      <w:proofErr w:type="gramStart"/>
      <w:r w:rsidRPr="007A7897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根铸魂</w:t>
      </w:r>
      <w:proofErr w:type="gramEnd"/>
      <w:r w:rsidRPr="007A7897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、扬长补短和</w:t>
      </w:r>
      <w:proofErr w:type="gramStart"/>
      <w:r w:rsidRPr="007A7897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蹈厉</w:t>
      </w:r>
      <w:proofErr w:type="gramEnd"/>
      <w:r w:rsidRPr="007A7897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奋发等七大路径。他强调，</w:t>
      </w:r>
      <w:r w:rsidRPr="007A7897">
        <w:rPr>
          <w:rFonts w:ascii="仿宋" w:eastAsia="仿宋" w:hAnsi="仿宋" w:cs="Tahoma"/>
          <w:color w:val="000000"/>
          <w:sz w:val="28"/>
          <w:szCs w:val="28"/>
          <w:bdr w:val="none" w:sz="0" w:space="0" w:color="auto" w:frame="1"/>
          <w:shd w:val="clear" w:color="auto" w:fill="FFFFFF"/>
        </w:rPr>
        <w:t>121</w:t>
      </w:r>
      <w:r w:rsidRPr="007A7897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年来，苏州大学</w:t>
      </w:r>
      <w:r w:rsidRPr="007A7897">
        <w:rPr>
          <w:rFonts w:ascii="仿宋" w:eastAsia="仿宋" w:hAnsi="仿宋" w:cs="Tahoma"/>
          <w:color w:val="000000"/>
          <w:sz w:val="28"/>
          <w:szCs w:val="28"/>
          <w:bdr w:val="none" w:sz="0" w:space="0" w:color="auto" w:frame="1"/>
          <w:shd w:val="clear" w:color="auto" w:fill="FFFFFF"/>
        </w:rPr>
        <w:t>始终在变与不变中传承大学精神，</w:t>
      </w:r>
      <w:r w:rsidRPr="007A7897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立足百年未有之大变局，</w:t>
      </w:r>
      <w:r w:rsidRPr="007A7897">
        <w:rPr>
          <w:rFonts w:ascii="仿宋" w:eastAsia="仿宋" w:hAnsi="仿宋" w:cs="Tahoma"/>
          <w:color w:val="000000"/>
          <w:sz w:val="28"/>
          <w:szCs w:val="28"/>
          <w:bdr w:val="none" w:sz="0" w:space="0" w:color="auto" w:frame="1"/>
          <w:shd w:val="clear" w:color="auto" w:fill="FFFFFF"/>
        </w:rPr>
        <w:t>全校</w:t>
      </w:r>
      <w:proofErr w:type="gramStart"/>
      <w:r w:rsidRPr="007A7897">
        <w:rPr>
          <w:rFonts w:ascii="仿宋" w:eastAsia="仿宋" w:hAnsi="仿宋" w:cs="Tahoma"/>
          <w:color w:val="000000"/>
          <w:sz w:val="28"/>
          <w:szCs w:val="28"/>
          <w:bdr w:val="none" w:sz="0" w:space="0" w:color="auto" w:frame="1"/>
          <w:shd w:val="clear" w:color="auto" w:fill="FFFFFF"/>
        </w:rPr>
        <w:t>师生要凝心</w:t>
      </w:r>
      <w:proofErr w:type="gramEnd"/>
      <w:r w:rsidRPr="007A7897">
        <w:rPr>
          <w:rFonts w:ascii="仿宋" w:eastAsia="仿宋" w:hAnsi="仿宋" w:cs="Tahoma"/>
          <w:color w:val="000000"/>
          <w:sz w:val="28"/>
          <w:szCs w:val="28"/>
          <w:bdr w:val="none" w:sz="0" w:space="0" w:color="auto" w:frame="1"/>
          <w:shd w:val="clear" w:color="auto" w:fill="FFFFFF"/>
        </w:rPr>
        <w:t>聚力，巩固以立德树人为根本的办学理念，努力建设一所更有格局、更有情怀、更有作为的新苏大。</w:t>
      </w:r>
    </w:p>
    <w:p w:rsidR="007A7897" w:rsidRPr="007A7897" w:rsidRDefault="007A7897" w:rsidP="007A7897">
      <w:pPr>
        <w:pStyle w:val="a3"/>
        <w:shd w:val="clear" w:color="auto" w:fill="FFFFFF"/>
        <w:spacing w:beforeLines="50" w:before="156" w:beforeAutospacing="0" w:after="0" w:afterAutospacing="0"/>
        <w:ind w:firstLineChars="200" w:firstLine="560"/>
        <w:jc w:val="both"/>
        <w:rPr>
          <w:rFonts w:ascii="仿宋" w:eastAsia="仿宋" w:hAnsi="仿宋" w:cs="Calibri"/>
          <w:color w:val="000000"/>
          <w:sz w:val="28"/>
          <w:szCs w:val="28"/>
        </w:rPr>
      </w:pPr>
      <w:r w:rsidRPr="007A7897">
        <w:rPr>
          <w:rFonts w:ascii="仿宋" w:eastAsia="仿宋" w:hAnsi="仿宋" w:cs="Calibri" w:hint="eastAsia"/>
          <w:color w:val="000000"/>
          <w:sz w:val="28"/>
          <w:szCs w:val="28"/>
          <w:bdr w:val="none" w:sz="0" w:space="0" w:color="auto" w:frame="1"/>
        </w:rPr>
        <w:t>学校</w:t>
      </w:r>
      <w:r w:rsidRPr="007A7897">
        <w:rPr>
          <w:rFonts w:ascii="仿宋" w:eastAsia="仿宋" w:hAnsi="仿宋" w:cs="Tahoma"/>
          <w:color w:val="000000"/>
          <w:sz w:val="28"/>
          <w:szCs w:val="28"/>
          <w:bdr w:val="none" w:sz="0" w:space="0" w:color="auto" w:frame="1"/>
        </w:rPr>
        <w:t>37</w:t>
      </w:r>
      <w:r w:rsidRPr="007A7897">
        <w:rPr>
          <w:rFonts w:ascii="仿宋" w:eastAsia="仿宋" w:hAnsi="仿宋" w:cs="Calibri" w:hint="eastAsia"/>
          <w:color w:val="000000"/>
          <w:sz w:val="28"/>
          <w:szCs w:val="28"/>
          <w:bdr w:val="none" w:sz="0" w:space="0" w:color="auto" w:frame="1"/>
        </w:rPr>
        <w:t>个学院（部）主要负责人分别从人才培养、学科建设、教学科研、师资队伍、社会服务、国际合作与交流等方面介绍了学院基本情况及特色工作，聚焦学院在发展过程中面临的困境和短板，重点汇报了“十四五”及未来中长期发展目标、发展规划及实施举措。</w:t>
      </w:r>
    </w:p>
    <w:p w:rsidR="007A7897" w:rsidRPr="007A7897" w:rsidRDefault="007A7897" w:rsidP="007A7897">
      <w:pPr>
        <w:pStyle w:val="a3"/>
        <w:shd w:val="clear" w:color="auto" w:fill="FFFFFF"/>
        <w:spacing w:beforeLines="50" w:before="156" w:beforeAutospacing="0" w:after="0" w:afterAutospacing="0"/>
        <w:ind w:firstLineChars="200" w:firstLine="560"/>
        <w:jc w:val="both"/>
        <w:rPr>
          <w:rFonts w:ascii="仿宋" w:eastAsia="仿宋" w:hAnsi="仿宋" w:cs="Calibri"/>
          <w:color w:val="000000"/>
          <w:sz w:val="28"/>
          <w:szCs w:val="28"/>
        </w:rPr>
      </w:pPr>
      <w:r w:rsidRPr="007A7897">
        <w:rPr>
          <w:rFonts w:ascii="仿宋" w:eastAsia="仿宋" w:hAnsi="仿宋" w:cs="Calibri" w:hint="eastAsia"/>
          <w:color w:val="000000"/>
          <w:sz w:val="28"/>
          <w:szCs w:val="28"/>
          <w:bdr w:val="none" w:sz="0" w:space="0" w:color="auto" w:frame="1"/>
        </w:rPr>
        <w:t>校领导班子成员依次作交流发言。邓敏副书记围绕我校党的建设与思想政治工作取得的成绩与亮点、存在的问题与对策做了交流发言。</w:t>
      </w:r>
      <w:proofErr w:type="gramStart"/>
      <w:r w:rsidRPr="007A7897">
        <w:rPr>
          <w:rFonts w:ascii="仿宋" w:eastAsia="仿宋" w:hAnsi="仿宋" w:cs="Calibri" w:hint="eastAsia"/>
          <w:color w:val="000000"/>
          <w:sz w:val="28"/>
          <w:szCs w:val="28"/>
          <w:bdr w:val="none" w:sz="0" w:space="0" w:color="auto" w:frame="1"/>
        </w:rPr>
        <w:t>王鲁沛副</w:t>
      </w:r>
      <w:proofErr w:type="gramEnd"/>
      <w:r w:rsidRPr="007A7897">
        <w:rPr>
          <w:rFonts w:ascii="仿宋" w:eastAsia="仿宋" w:hAnsi="仿宋" w:cs="Calibri" w:hint="eastAsia"/>
          <w:color w:val="000000"/>
          <w:sz w:val="28"/>
          <w:szCs w:val="28"/>
          <w:bdr w:val="none" w:sz="0" w:space="0" w:color="auto" w:frame="1"/>
        </w:rPr>
        <w:t>书记剖析了学校在推进“铸魂逐梦”工程、培育时代新人中的创新思路与改革举措，并就招生就业工作</w:t>
      </w:r>
      <w:proofErr w:type="gramStart"/>
      <w:r w:rsidRPr="007A7897">
        <w:rPr>
          <w:rFonts w:ascii="仿宋" w:eastAsia="仿宋" w:hAnsi="仿宋" w:cs="Calibri" w:hint="eastAsia"/>
          <w:color w:val="000000"/>
          <w:sz w:val="28"/>
          <w:szCs w:val="28"/>
          <w:bdr w:val="none" w:sz="0" w:space="0" w:color="auto" w:frame="1"/>
        </w:rPr>
        <w:t>作</w:t>
      </w:r>
      <w:proofErr w:type="gramEnd"/>
      <w:r w:rsidRPr="007A7897">
        <w:rPr>
          <w:rFonts w:ascii="仿宋" w:eastAsia="仿宋" w:hAnsi="仿宋" w:cs="Calibri" w:hint="eastAsia"/>
          <w:color w:val="000000"/>
          <w:sz w:val="28"/>
          <w:szCs w:val="28"/>
          <w:bdr w:val="none" w:sz="0" w:space="0" w:color="auto" w:frame="1"/>
        </w:rPr>
        <w:t>了说明。姜建明副校长介绍了师资队伍建设取得的成绩、存在的问题和思路举措，以及校园建设与后勤保障等方面的基本情况。陈卫昌副校长阐述了医学教育创新发展的改革领域和保障措施，分析了学校在推进</w:t>
      </w:r>
      <w:proofErr w:type="gramStart"/>
      <w:r w:rsidRPr="007A7897">
        <w:rPr>
          <w:rFonts w:ascii="仿宋" w:eastAsia="仿宋" w:hAnsi="仿宋" w:cs="Calibri" w:hint="eastAsia"/>
          <w:color w:val="000000"/>
          <w:sz w:val="28"/>
          <w:szCs w:val="28"/>
          <w:bdr w:val="none" w:sz="0" w:space="0" w:color="auto" w:frame="1"/>
        </w:rPr>
        <w:t>医</w:t>
      </w:r>
      <w:proofErr w:type="gramEnd"/>
      <w:r w:rsidRPr="007A7897">
        <w:rPr>
          <w:rFonts w:ascii="仿宋" w:eastAsia="仿宋" w:hAnsi="仿宋" w:cs="Calibri" w:hint="eastAsia"/>
          <w:color w:val="000000"/>
          <w:sz w:val="28"/>
          <w:szCs w:val="28"/>
          <w:bdr w:val="none" w:sz="0" w:space="0" w:color="auto" w:frame="1"/>
        </w:rPr>
        <w:t>教协同强化医学教育，促进医学学科发展的各项举措。周高总会计师重点介绍了学校在强化资源集聚、规范资产管理、优化资本运作等方面存在的困境与挑战，提出了相关对策建议。张晓宏副校长阐述了我校科研工作取得</w:t>
      </w:r>
      <w:r w:rsidRPr="007A7897">
        <w:rPr>
          <w:rFonts w:ascii="仿宋" w:eastAsia="仿宋" w:hAnsi="仿宋" w:cs="Calibri" w:hint="eastAsia"/>
          <w:color w:val="000000"/>
          <w:sz w:val="28"/>
          <w:szCs w:val="28"/>
          <w:bdr w:val="none" w:sz="0" w:space="0" w:color="auto" w:frame="1"/>
        </w:rPr>
        <w:lastRenderedPageBreak/>
        <w:t>的成果、存在的主要问题以及下一步科研工作目标和改革举措，并介绍了推进国际化战略方面的实践与思考。沈明荣副校长介绍了学校首轮“双一流”建设成效和学科建设情况，分析了学校发展中的资源问题。姚建林副校长聚焦本科教育，阐述了本科教育面临的问题与创新举措，并结合实际工作介绍了云中苏大建设情况和继续教育发展思路。</w:t>
      </w:r>
    </w:p>
    <w:p w:rsidR="007A7897" w:rsidRPr="007A7897" w:rsidRDefault="007A7897" w:rsidP="007A7897">
      <w:pPr>
        <w:spacing w:beforeLines="50" w:before="156"/>
        <w:ind w:firstLineChars="200" w:firstLine="560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7A7897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江涌书记在总结讲话中指出，今年召开的第六次发展战略研讨会适逢中国共产党百年华诞、</w:t>
      </w:r>
      <w:r w:rsidRPr="007A7897">
        <w:rPr>
          <w:rFonts w:ascii="仿宋" w:eastAsia="仿宋" w:hAnsi="仿宋" w:cs="Tahoma"/>
          <w:color w:val="000000"/>
          <w:sz w:val="28"/>
          <w:szCs w:val="28"/>
          <w:bdr w:val="none" w:sz="0" w:space="0" w:color="auto" w:frame="1"/>
          <w:shd w:val="clear" w:color="auto" w:fill="FFFFFF"/>
        </w:rPr>
        <w:t>“</w:t>
      </w:r>
      <w:r w:rsidRPr="007A7897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十四五</w:t>
      </w:r>
      <w:r w:rsidRPr="007A7897">
        <w:rPr>
          <w:rFonts w:ascii="仿宋" w:eastAsia="仿宋" w:hAnsi="仿宋" w:cs="Tahoma"/>
          <w:color w:val="000000"/>
          <w:sz w:val="28"/>
          <w:szCs w:val="28"/>
          <w:bdr w:val="none" w:sz="0" w:space="0" w:color="auto" w:frame="1"/>
          <w:shd w:val="clear" w:color="auto" w:fill="FFFFFF"/>
        </w:rPr>
        <w:t>”</w:t>
      </w:r>
      <w:r w:rsidRPr="007A7897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开局和全面建设社会主义现代化国家新征程的起步之年，有着特殊的政治背景、时代背景和发展背景，对于学校谋划当前乃至今后一段时期的发展至关重要。此次会议内容丰富，直面问题，发人深省，充分体现了大家对于学校事业发展的关心、责任和担当。对于学校发展的目标、任务和路径，江涌强调，要实现问题再把脉、目标再明确、路径再清晰、改革再谋划、任务再部署、赶考再出发。具体来说，要从六个方面抓好落实、狠下功夫，一是加强党的建设、提升领导力；二是完善内部治理结构、提升执行力；三是促进学生全面发展、提升生命力；四是加强队伍建设、提升核心竞争力；五是</w:t>
      </w:r>
      <w:proofErr w:type="gramStart"/>
      <w:r w:rsidRPr="007A7897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践行</w:t>
      </w:r>
      <w:proofErr w:type="gramEnd"/>
      <w:r w:rsidRPr="007A7897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“两在两同”、提升凝聚力；六是集聚社会资源、提升服务力。全校上下要振奋精神、抢抓机遇，保持定力、攻坚克难，共同谱写学校“十四五”内涵式高质量发展的美好新篇章。</w:t>
      </w:r>
    </w:p>
    <w:p w:rsidR="007A7897" w:rsidRPr="007A7897" w:rsidRDefault="007A7897" w:rsidP="007A7897">
      <w:pPr>
        <w:spacing w:beforeLines="50" w:before="156"/>
        <w:ind w:firstLineChars="200" w:firstLine="560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7A7897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在随后召开的干部大会上，校长熊思东部署了新学期主要工作，并就提升党建工作水平、加强思想政治引领、</w:t>
      </w:r>
      <w:proofErr w:type="gramStart"/>
      <w:r w:rsidRPr="007A7897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深化党风</w:t>
      </w:r>
      <w:proofErr w:type="gramEnd"/>
      <w:r w:rsidRPr="007A7897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廉政建设、完善人才培养体系、增强人才队伍活力、提升学科建设水平、优化科研创新环境、加强对外交流、内部治理体系、提升保障服务效能等十个</w:t>
      </w:r>
      <w:r w:rsidRPr="007A7897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lastRenderedPageBreak/>
        <w:t>方面工作要点作了详细说明。他强调，要认真贯彻党中央、国务院、省委和省政府关于疫情防控工作最新要求，把疫情防控工作作为第一要务，筑牢校园安全防线，确保师生安全。希望全校师生始终心怀热忱，不断耕耘、开拓创新，运用好此次研讨会取得的丰硕成果，努力在守正之举中实现创新作为，走好新甲子的新征程，推动学校实现跨越式发展，努力将苏州大学早日建成人民满意、国际认可、世界尊重的高水平研究型大学。</w:t>
      </w:r>
    </w:p>
    <w:p w:rsidR="007A7897" w:rsidRDefault="007A7897" w:rsidP="007A7897">
      <w:pPr>
        <w:spacing w:beforeLines="50" w:before="156"/>
        <w:ind w:firstLineChars="200" w:firstLine="560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7A7897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江涌书记传达了第二十七次全国高校党的建设工作会议精神，重点传达了中共中央政治局常委、中央书记处书记王沪宁在工作会议上的讲话精神。他指出，要深入学习贯彻习近平总书记“七一”重要讲话精神和关于加强高校党建工作的重要论述，贯彻落实《中国共产党普通高等学校基层组织工作条例》，落实全国高校党的建设工作会议精神，紧扣立德树人根本任务，增强基层党组织政治功能，推进思想政治工作守正创新，不断加强党风廉政建设，推动学校党建与事业发展深度融合。江涌表示，当前要统筹做好疫情防控和开学各项准备工作，从严从实落实好各项疫情防控措施，强化责任担当，树牢底线思维，完善应急预案，确保师生健康安全。</w:t>
      </w:r>
    </w:p>
    <w:sectPr w:rsidR="007A7897" w:rsidSect="005D0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7897"/>
    <w:rsid w:val="0026238E"/>
    <w:rsid w:val="00362211"/>
    <w:rsid w:val="005D0FBA"/>
    <w:rsid w:val="00713F09"/>
    <w:rsid w:val="007A7897"/>
    <w:rsid w:val="007E516C"/>
    <w:rsid w:val="00802E12"/>
    <w:rsid w:val="00BD6598"/>
    <w:rsid w:val="00FE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B36C2-2D24-4637-8C76-98A83045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F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78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442</Words>
  <Characters>2523</Characters>
  <Application>Microsoft Office Word</Application>
  <DocSecurity>0</DocSecurity>
  <Lines>21</Lines>
  <Paragraphs>5</Paragraphs>
  <ScaleCrop>false</ScaleCrop>
  <Company>苏州美宜电子科技有限公司</Company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冯一</cp:lastModifiedBy>
  <cp:revision>6</cp:revision>
  <cp:lastPrinted>2021-09-15T00:40:00Z</cp:lastPrinted>
  <dcterms:created xsi:type="dcterms:W3CDTF">2021-09-13T00:34:00Z</dcterms:created>
  <dcterms:modified xsi:type="dcterms:W3CDTF">2021-09-15T00:41:00Z</dcterms:modified>
</cp:coreProperties>
</file>